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staMdia2-Cor1"/>
        <w:tblW w:w="0" w:type="auto"/>
        <w:tblInd w:w="534" w:type="dxa"/>
        <w:tblLook w:val="04A0" w:firstRow="1" w:lastRow="0" w:firstColumn="1" w:lastColumn="0" w:noHBand="0" w:noVBand="1"/>
      </w:tblPr>
      <w:tblGrid>
        <w:gridCol w:w="931"/>
        <w:gridCol w:w="4597"/>
        <w:gridCol w:w="1517"/>
        <w:gridCol w:w="1141"/>
      </w:tblGrid>
      <w:tr w:rsidR="00683C8F" w:rsidTr="00461A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528" w:type="dxa"/>
            <w:gridSpan w:val="2"/>
            <w:vMerge w:val="restart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hideMark/>
          </w:tcPr>
          <w:p w:rsidR="00683C8F" w:rsidRDefault="00683C8F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CONTEÚDOS PROGRAMÁTICOS</w:t>
            </w:r>
          </w:p>
          <w:p w:rsidR="00683C8F" w:rsidRDefault="00683C8F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Disciplina de Educação Física</w:t>
            </w:r>
          </w:p>
          <w:p w:rsidR="00683C8F" w:rsidRDefault="00683C8F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Ano letivo 2013/14</w:t>
            </w:r>
          </w:p>
        </w:tc>
        <w:tc>
          <w:tcPr>
            <w:tcW w:w="2658" w:type="dxa"/>
            <w:gridSpan w:val="2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hideMark/>
          </w:tcPr>
          <w:p w:rsidR="00683C8F" w:rsidRDefault="00683C8F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Nº de aulas</w:t>
            </w:r>
          </w:p>
        </w:tc>
      </w:tr>
      <w:tr w:rsidR="00683C8F" w:rsidTr="00461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8" w:type="dxa"/>
            <w:gridSpan w:val="2"/>
            <w:vMerge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683C8F" w:rsidRDefault="00683C8F">
            <w:pPr>
              <w:rPr>
                <w:rFonts w:ascii="Arial" w:eastAsiaTheme="majorEastAsia" w:hAnsi="Arial" w:cs="Arial"/>
                <w:lang w:eastAsia="en-US"/>
              </w:rPr>
            </w:pPr>
          </w:p>
        </w:tc>
        <w:tc>
          <w:tcPr>
            <w:tcW w:w="1517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hideMark/>
          </w:tcPr>
          <w:p w:rsidR="00683C8F" w:rsidRDefault="00683C8F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5º A</w:t>
            </w:r>
          </w:p>
        </w:tc>
        <w:tc>
          <w:tcPr>
            <w:tcW w:w="1141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:rsidR="00683C8F" w:rsidRDefault="00490519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</w:t>
            </w:r>
          </w:p>
        </w:tc>
      </w:tr>
      <w:tr w:rsidR="00683C8F" w:rsidTr="00461A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8" w:type="dxa"/>
            <w:gridSpan w:val="2"/>
            <w:vMerge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683C8F" w:rsidRDefault="00683C8F">
            <w:pPr>
              <w:rPr>
                <w:rFonts w:ascii="Arial" w:eastAsiaTheme="majorEastAsia" w:hAnsi="Arial" w:cs="Arial"/>
                <w:lang w:eastAsia="en-US"/>
              </w:rPr>
            </w:pPr>
          </w:p>
        </w:tc>
        <w:tc>
          <w:tcPr>
            <w:tcW w:w="1517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hideMark/>
          </w:tcPr>
          <w:p w:rsidR="00683C8F" w:rsidRDefault="00683C8F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5º B</w:t>
            </w:r>
          </w:p>
        </w:tc>
        <w:tc>
          <w:tcPr>
            <w:tcW w:w="1141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:rsidR="00683C8F" w:rsidRDefault="00490519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</w:t>
            </w:r>
          </w:p>
        </w:tc>
      </w:tr>
      <w:tr w:rsidR="00683C8F" w:rsidTr="00461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1" w:type="dxa"/>
            <w:vMerge w:val="restart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textDirection w:val="btLr"/>
            <w:hideMark/>
          </w:tcPr>
          <w:p w:rsidR="00584D60" w:rsidRDefault="00584D60" w:rsidP="00584D60">
            <w:pPr>
              <w:ind w:left="284" w:right="113" w:hanging="72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</w:rPr>
              <w:t>APTIDÃO FÍSICA (abordagem ao longo de todas as aulas)</w:t>
            </w:r>
          </w:p>
          <w:p w:rsidR="00683C8F" w:rsidRDefault="00584D60" w:rsidP="00584D60">
            <w:pPr>
              <w:spacing w:after="200" w:line="276" w:lineRule="auto"/>
              <w:ind w:left="284" w:right="113" w:hanging="72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pacing w:val="2"/>
              </w:rPr>
              <w:t xml:space="preserve">Resistência; </w:t>
            </w:r>
            <w:r>
              <w:rPr>
                <w:rFonts w:ascii="Arial" w:hAnsi="Arial" w:cs="Arial"/>
                <w:spacing w:val="-13"/>
              </w:rPr>
              <w:t xml:space="preserve">Força; </w:t>
            </w:r>
            <w:r>
              <w:rPr>
                <w:rFonts w:ascii="Arial" w:hAnsi="Arial" w:cs="Arial"/>
                <w:spacing w:val="-5"/>
              </w:rPr>
              <w:t xml:space="preserve">Flexibilidade; </w:t>
            </w:r>
            <w:r>
              <w:rPr>
                <w:rFonts w:ascii="Arial" w:hAnsi="Arial" w:cs="Arial"/>
                <w:spacing w:val="-9"/>
              </w:rPr>
              <w:t xml:space="preserve">Velocidade; </w:t>
            </w:r>
            <w:r>
              <w:rPr>
                <w:rFonts w:ascii="Arial" w:hAnsi="Arial" w:cs="Arial"/>
                <w:spacing w:val="-11"/>
              </w:rPr>
              <w:t>Destreza Geral.</w:t>
            </w:r>
          </w:p>
        </w:tc>
        <w:tc>
          <w:tcPr>
            <w:tcW w:w="6114" w:type="dxa"/>
            <w:gridSpan w:val="2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hideMark/>
          </w:tcPr>
          <w:p w:rsidR="00683C8F" w:rsidRDefault="00683C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1º PERÍODO</w:t>
            </w:r>
          </w:p>
        </w:tc>
        <w:tc>
          <w:tcPr>
            <w:tcW w:w="1141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:rsidR="00683C8F" w:rsidRDefault="00683C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</w:p>
        </w:tc>
      </w:tr>
      <w:tr w:rsidR="00461AE4" w:rsidTr="007201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461AE4" w:rsidRDefault="00461AE4">
            <w:pPr>
              <w:rPr>
                <w:rFonts w:ascii="Arial" w:eastAsiaTheme="majorEastAsia" w:hAnsi="Arial" w:cs="Arial"/>
                <w:lang w:eastAsia="en-US"/>
              </w:rPr>
            </w:pPr>
          </w:p>
        </w:tc>
        <w:tc>
          <w:tcPr>
            <w:tcW w:w="7255" w:type="dxa"/>
            <w:gridSpan w:val="3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hideMark/>
          </w:tcPr>
          <w:p w:rsidR="00461AE4" w:rsidRDefault="00461AE4">
            <w:pPr>
              <w:widowControl w:val="0"/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pacing w:val="3"/>
                <w:lang w:eastAsia="en-US"/>
              </w:rPr>
            </w:pPr>
            <w:r>
              <w:rPr>
                <w:rFonts w:ascii="Arial" w:hAnsi="Arial" w:cs="Arial"/>
                <w:b/>
                <w:spacing w:val="3"/>
              </w:rPr>
              <w:t>JOGOS PRÉ-DESPORTIVOS (Nível avançado)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1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Jogo do meio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1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Jogo dos dez passes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1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Bola ao capitão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1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 xml:space="preserve">Jogo </w:t>
            </w:r>
            <w:proofErr w:type="gramStart"/>
            <w:r>
              <w:rPr>
                <w:rFonts w:ascii="Arial" w:hAnsi="Arial" w:cs="Arial"/>
                <w:spacing w:val="3"/>
              </w:rPr>
              <w:t>do mata</w:t>
            </w:r>
            <w:proofErr w:type="gramEnd"/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1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Futebol humano</w:t>
            </w:r>
          </w:p>
          <w:p w:rsidR="00461AE4" w:rsidRDefault="00461AE4">
            <w:pPr>
              <w:widowControl w:val="0"/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pacing w:val="3"/>
              </w:rPr>
            </w:pPr>
            <w:r>
              <w:rPr>
                <w:rFonts w:ascii="Arial" w:hAnsi="Arial" w:cs="Arial"/>
                <w:b/>
                <w:spacing w:val="3"/>
              </w:rPr>
              <w:t>Comportamentos simplificados aplicados a todos os jogos:</w:t>
            </w:r>
          </w:p>
          <w:p w:rsidR="00461AE4" w:rsidRPr="00461AE4" w:rsidRDefault="00461AE4" w:rsidP="00461AE4">
            <w:pPr>
              <w:pStyle w:val="PargrafodaLista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 w:rsidRPr="00461AE4">
              <w:rPr>
                <w:rFonts w:ascii="Arial" w:hAnsi="Arial" w:cs="Arial"/>
                <w:spacing w:val="3"/>
              </w:rPr>
              <w:t>Movimentação no sentido de possibilitar a equipa de atingir o objetivo do jogo</w:t>
            </w:r>
          </w:p>
        </w:tc>
      </w:tr>
      <w:tr w:rsidR="00461AE4" w:rsidTr="00F74F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461AE4" w:rsidRDefault="00461AE4">
            <w:pPr>
              <w:rPr>
                <w:rFonts w:ascii="Arial" w:eastAsiaTheme="majorEastAsia" w:hAnsi="Arial" w:cs="Arial"/>
                <w:lang w:eastAsia="en-US"/>
              </w:rPr>
            </w:pPr>
          </w:p>
        </w:tc>
        <w:tc>
          <w:tcPr>
            <w:tcW w:w="7255" w:type="dxa"/>
            <w:gridSpan w:val="3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hideMark/>
          </w:tcPr>
          <w:p w:rsidR="00461AE4" w:rsidRDefault="00461AE4">
            <w:pPr>
              <w:widowControl w:val="0"/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pacing w:val="3"/>
                <w:lang w:eastAsia="en-US"/>
              </w:rPr>
            </w:pPr>
            <w:r>
              <w:rPr>
                <w:rFonts w:ascii="Arial" w:hAnsi="Arial" w:cs="Arial"/>
                <w:b/>
                <w:spacing w:val="3"/>
              </w:rPr>
              <w:t>BASQUETEBOL (nível inicial)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Regras da modalidade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Passe de peito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Passe picado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Drible de progressão/proteção</w:t>
            </w:r>
          </w:p>
          <w:p w:rsidR="00461AE4" w:rsidRPr="00461AE4" w:rsidRDefault="00461AE4" w:rsidP="00461AE4">
            <w:pPr>
              <w:pStyle w:val="PargrafodaLista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 w:rsidRPr="00461AE4">
              <w:rPr>
                <w:rFonts w:ascii="Arial" w:hAnsi="Arial" w:cs="Arial"/>
                <w:spacing w:val="3"/>
              </w:rPr>
              <w:t>Lançamento em apoio.</w:t>
            </w:r>
          </w:p>
        </w:tc>
      </w:tr>
      <w:tr w:rsidR="00461AE4" w:rsidTr="009370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461AE4" w:rsidRDefault="00461AE4">
            <w:pPr>
              <w:rPr>
                <w:rFonts w:ascii="Arial" w:eastAsiaTheme="majorEastAsia" w:hAnsi="Arial" w:cs="Arial"/>
                <w:lang w:eastAsia="en-US"/>
              </w:rPr>
            </w:pPr>
          </w:p>
        </w:tc>
        <w:tc>
          <w:tcPr>
            <w:tcW w:w="7255" w:type="dxa"/>
            <w:gridSpan w:val="3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hideMark/>
          </w:tcPr>
          <w:p w:rsidR="00461AE4" w:rsidRDefault="00461AE4">
            <w:pPr>
              <w:widowControl w:val="0"/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lang w:eastAsia="en-US"/>
              </w:rPr>
            </w:pPr>
            <w:proofErr w:type="gramStart"/>
            <w:r>
              <w:rPr>
                <w:rFonts w:ascii="Arial" w:hAnsi="Arial" w:cs="Arial"/>
                <w:b/>
              </w:rPr>
              <w:t>BADMINTON</w:t>
            </w:r>
            <w:proofErr w:type="gramEnd"/>
            <w:r>
              <w:rPr>
                <w:rFonts w:ascii="Arial" w:hAnsi="Arial" w:cs="Arial"/>
                <w:b/>
              </w:rPr>
              <w:t xml:space="preserve"> (Nível inicial)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Regras da modalidade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Tipos de pegas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Clear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Lob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Serviço curto</w:t>
            </w:r>
          </w:p>
          <w:p w:rsidR="00461AE4" w:rsidRPr="00461AE4" w:rsidRDefault="00461AE4" w:rsidP="00461AE4">
            <w:pPr>
              <w:pStyle w:val="PargrafodaLista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 w:rsidRPr="00461AE4">
              <w:rPr>
                <w:rFonts w:ascii="Arial" w:hAnsi="Arial" w:cs="Arial"/>
              </w:rPr>
              <w:t>Serviço longo</w:t>
            </w:r>
          </w:p>
        </w:tc>
      </w:tr>
      <w:tr w:rsidR="00461AE4" w:rsidTr="00461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auto"/>
              <w:right w:val="single" w:sz="4" w:space="0" w:color="1F497D" w:themeColor="text2"/>
            </w:tcBorders>
            <w:vAlign w:val="center"/>
            <w:hideMark/>
          </w:tcPr>
          <w:p w:rsidR="00461AE4" w:rsidRDefault="00461AE4">
            <w:pPr>
              <w:rPr>
                <w:rFonts w:ascii="Arial" w:eastAsiaTheme="majorEastAsia" w:hAnsi="Arial" w:cs="Arial"/>
                <w:lang w:eastAsia="en-US"/>
              </w:rPr>
            </w:pPr>
          </w:p>
        </w:tc>
        <w:tc>
          <w:tcPr>
            <w:tcW w:w="7255" w:type="dxa"/>
            <w:gridSpan w:val="3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auto"/>
              <w:right w:val="single" w:sz="4" w:space="0" w:color="1F497D" w:themeColor="text2"/>
            </w:tcBorders>
            <w:hideMark/>
          </w:tcPr>
          <w:p w:rsidR="00461AE4" w:rsidRDefault="00461AE4">
            <w:pPr>
              <w:widowControl w:val="0"/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pacing w:val="3"/>
                <w:lang w:eastAsia="en-US"/>
              </w:rPr>
            </w:pPr>
            <w:r>
              <w:rPr>
                <w:rFonts w:ascii="Arial" w:hAnsi="Arial" w:cs="Arial"/>
                <w:b/>
                <w:spacing w:val="3"/>
              </w:rPr>
              <w:t>GINÁSTICA SOLO (nível inicial)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4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Conhecimento teórico da realização técnica de cada elemento gímnico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4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Rolamento à frente engrupado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4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Rolamento à frente saltado (engrupado)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4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Rolamento à retaguarda com pernas unidas e estendidas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4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Avião</w:t>
            </w:r>
          </w:p>
          <w:p w:rsidR="00461AE4" w:rsidRPr="00461AE4" w:rsidRDefault="00461AE4" w:rsidP="00461AE4">
            <w:pPr>
              <w:pStyle w:val="PargrafodaLista"/>
              <w:numPr>
                <w:ilvl w:val="0"/>
                <w:numId w:val="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 w:rsidRPr="00461AE4">
              <w:rPr>
                <w:rFonts w:ascii="Arial" w:hAnsi="Arial" w:cs="Arial"/>
              </w:rPr>
              <w:t>Elementos de ligação (saltos, afundos e voltas)</w:t>
            </w:r>
          </w:p>
        </w:tc>
      </w:tr>
    </w:tbl>
    <w:p w:rsidR="00683C8F" w:rsidRDefault="00683C8F" w:rsidP="00683C8F">
      <w:pPr>
        <w:ind w:right="283"/>
        <w:jc w:val="right"/>
      </w:pPr>
    </w:p>
    <w:p w:rsidR="00683C8F" w:rsidRDefault="00683C8F" w:rsidP="00683C8F">
      <w:pPr>
        <w:ind w:right="283"/>
        <w:jc w:val="right"/>
      </w:pPr>
    </w:p>
    <w:p w:rsidR="00683C8F" w:rsidRDefault="00683C8F" w:rsidP="00683C8F">
      <w:pPr>
        <w:ind w:right="283"/>
        <w:jc w:val="right"/>
      </w:pPr>
    </w:p>
    <w:p w:rsidR="00683C8F" w:rsidRDefault="00683C8F" w:rsidP="00683C8F">
      <w:pPr>
        <w:ind w:right="283"/>
        <w:jc w:val="right"/>
      </w:pPr>
      <w:bookmarkStart w:id="0" w:name="_GoBack"/>
      <w:bookmarkEnd w:id="0"/>
    </w:p>
    <w:p w:rsidR="00683C8F" w:rsidRDefault="00683C8F" w:rsidP="00683C8F">
      <w:pPr>
        <w:ind w:right="283"/>
        <w:jc w:val="right"/>
      </w:pPr>
    </w:p>
    <w:p w:rsidR="00683C8F" w:rsidRDefault="00683C8F" w:rsidP="00683C8F">
      <w:pPr>
        <w:ind w:right="283"/>
        <w:jc w:val="right"/>
      </w:pPr>
    </w:p>
    <w:p w:rsidR="00683C8F" w:rsidRDefault="00683C8F" w:rsidP="00683C8F">
      <w:pPr>
        <w:ind w:right="283"/>
        <w:jc w:val="right"/>
      </w:pPr>
    </w:p>
    <w:p w:rsidR="00683C8F" w:rsidRDefault="00683C8F" w:rsidP="00683C8F">
      <w:pPr>
        <w:ind w:right="283"/>
        <w:jc w:val="right"/>
      </w:pPr>
    </w:p>
    <w:tbl>
      <w:tblPr>
        <w:tblStyle w:val="ListaMdia2-Cor1"/>
        <w:tblW w:w="0" w:type="auto"/>
        <w:tblInd w:w="534" w:type="dxa"/>
        <w:tblLook w:val="04A0" w:firstRow="1" w:lastRow="0" w:firstColumn="1" w:lastColumn="0" w:noHBand="0" w:noVBand="1"/>
      </w:tblPr>
      <w:tblGrid>
        <w:gridCol w:w="932"/>
        <w:gridCol w:w="4692"/>
        <w:gridCol w:w="1505"/>
        <w:gridCol w:w="1057"/>
      </w:tblGrid>
      <w:tr w:rsidR="00683C8F" w:rsidTr="00683C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624" w:type="dxa"/>
            <w:gridSpan w:val="2"/>
            <w:vMerge w:val="restart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hideMark/>
          </w:tcPr>
          <w:p w:rsidR="00683C8F" w:rsidRDefault="00683C8F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CONTEÚDOS PROGRAMÁTICOS</w:t>
            </w:r>
          </w:p>
          <w:p w:rsidR="00683C8F" w:rsidRDefault="00683C8F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Disciplina de Educação Física</w:t>
            </w:r>
          </w:p>
          <w:p w:rsidR="00683C8F" w:rsidRDefault="00683C8F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Ano letivo 2013/14</w:t>
            </w:r>
          </w:p>
        </w:tc>
        <w:tc>
          <w:tcPr>
            <w:tcW w:w="2562" w:type="dxa"/>
            <w:gridSpan w:val="2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hideMark/>
          </w:tcPr>
          <w:p w:rsidR="00683C8F" w:rsidRDefault="00683C8F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Nº de aulas</w:t>
            </w:r>
          </w:p>
        </w:tc>
      </w:tr>
      <w:tr w:rsidR="00683C8F" w:rsidTr="00683C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  <w:vMerge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683C8F" w:rsidRDefault="00683C8F">
            <w:pPr>
              <w:rPr>
                <w:rFonts w:ascii="Arial" w:eastAsiaTheme="majorEastAsia" w:hAnsi="Arial" w:cs="Arial"/>
                <w:lang w:eastAsia="en-US"/>
              </w:rPr>
            </w:pPr>
          </w:p>
        </w:tc>
        <w:tc>
          <w:tcPr>
            <w:tcW w:w="1505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hideMark/>
          </w:tcPr>
          <w:p w:rsidR="00683C8F" w:rsidRDefault="00683C8F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5º A</w:t>
            </w:r>
          </w:p>
        </w:tc>
        <w:tc>
          <w:tcPr>
            <w:tcW w:w="1057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:rsidR="00683C8F" w:rsidRDefault="00AB4CAC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36</w:t>
            </w:r>
          </w:p>
        </w:tc>
      </w:tr>
      <w:tr w:rsidR="00683C8F" w:rsidTr="00683C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  <w:vMerge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683C8F" w:rsidRDefault="00683C8F">
            <w:pPr>
              <w:rPr>
                <w:rFonts w:ascii="Arial" w:eastAsiaTheme="majorEastAsia" w:hAnsi="Arial" w:cs="Arial"/>
                <w:lang w:eastAsia="en-US"/>
              </w:rPr>
            </w:pPr>
          </w:p>
        </w:tc>
        <w:tc>
          <w:tcPr>
            <w:tcW w:w="1505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hideMark/>
          </w:tcPr>
          <w:p w:rsidR="00683C8F" w:rsidRDefault="00683C8F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5º B</w:t>
            </w:r>
          </w:p>
        </w:tc>
        <w:tc>
          <w:tcPr>
            <w:tcW w:w="1057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:rsidR="00683C8F" w:rsidRDefault="00AB4CAC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</w:t>
            </w:r>
          </w:p>
        </w:tc>
      </w:tr>
      <w:tr w:rsidR="009961CD" w:rsidTr="00461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" w:type="dxa"/>
            <w:vMerge w:val="restart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auto"/>
              <w:right w:val="single" w:sz="4" w:space="0" w:color="1F497D" w:themeColor="text2"/>
            </w:tcBorders>
            <w:textDirection w:val="btLr"/>
            <w:vAlign w:val="center"/>
            <w:hideMark/>
          </w:tcPr>
          <w:p w:rsidR="009961CD" w:rsidRDefault="00584D60">
            <w:pPr>
              <w:ind w:left="284" w:right="113" w:hanging="72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</w:rPr>
              <w:t>APTIDÃO FÍSICA (abordagem ao longo de todas as aulas)</w:t>
            </w:r>
          </w:p>
          <w:p w:rsidR="009961CD" w:rsidRDefault="009961CD">
            <w:pPr>
              <w:spacing w:after="200" w:line="276" w:lineRule="auto"/>
              <w:ind w:left="284" w:right="113" w:hanging="72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pacing w:val="2"/>
              </w:rPr>
              <w:t xml:space="preserve">Resistência; </w:t>
            </w:r>
            <w:r>
              <w:rPr>
                <w:rFonts w:ascii="Arial" w:hAnsi="Arial" w:cs="Arial"/>
                <w:spacing w:val="-13"/>
              </w:rPr>
              <w:t xml:space="preserve">Força; </w:t>
            </w:r>
            <w:r>
              <w:rPr>
                <w:rFonts w:ascii="Arial" w:hAnsi="Arial" w:cs="Arial"/>
                <w:spacing w:val="-5"/>
              </w:rPr>
              <w:t xml:space="preserve">Flexibilidade; </w:t>
            </w:r>
            <w:r>
              <w:rPr>
                <w:rFonts w:ascii="Arial" w:hAnsi="Arial" w:cs="Arial"/>
                <w:spacing w:val="-9"/>
              </w:rPr>
              <w:t xml:space="preserve">Velocidade; </w:t>
            </w:r>
            <w:r>
              <w:rPr>
                <w:rFonts w:ascii="Arial" w:hAnsi="Arial" w:cs="Arial"/>
                <w:spacing w:val="-11"/>
              </w:rPr>
              <w:t>Destreza Geral.</w:t>
            </w:r>
          </w:p>
        </w:tc>
        <w:tc>
          <w:tcPr>
            <w:tcW w:w="6197" w:type="dxa"/>
            <w:gridSpan w:val="2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9961CD" w:rsidRDefault="009961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2º PERÍODO</w:t>
            </w:r>
          </w:p>
        </w:tc>
        <w:tc>
          <w:tcPr>
            <w:tcW w:w="1057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:rsidR="009961CD" w:rsidRDefault="009961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</w:p>
        </w:tc>
      </w:tr>
      <w:tr w:rsidR="00461AE4" w:rsidTr="00461AE4">
        <w:trPr>
          <w:trHeight w:val="19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left w:val="single" w:sz="4" w:space="0" w:color="1F497D" w:themeColor="text2"/>
              <w:bottom w:val="single" w:sz="4" w:space="0" w:color="auto"/>
              <w:right w:val="single" w:sz="4" w:space="0" w:color="1F497D" w:themeColor="text2"/>
            </w:tcBorders>
            <w:vAlign w:val="center"/>
            <w:hideMark/>
          </w:tcPr>
          <w:p w:rsidR="00461AE4" w:rsidRDefault="00461AE4">
            <w:pPr>
              <w:rPr>
                <w:rFonts w:ascii="Arial" w:eastAsiaTheme="majorEastAsia" w:hAnsi="Arial" w:cs="Arial"/>
                <w:lang w:eastAsia="en-US"/>
              </w:rPr>
            </w:pPr>
          </w:p>
        </w:tc>
        <w:tc>
          <w:tcPr>
            <w:tcW w:w="7254" w:type="dxa"/>
            <w:gridSpan w:val="3"/>
            <w:tcBorders>
              <w:top w:val="single" w:sz="4" w:space="0" w:color="1F497D" w:themeColor="text2"/>
              <w:left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461AE4" w:rsidRDefault="00461AE4">
            <w:pPr>
              <w:widowControl w:val="0"/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pacing w:val="3"/>
                <w:lang w:eastAsia="en-US"/>
              </w:rPr>
            </w:pPr>
            <w:r>
              <w:rPr>
                <w:rFonts w:ascii="Arial" w:hAnsi="Arial" w:cs="Arial"/>
                <w:b/>
                <w:spacing w:val="3"/>
              </w:rPr>
              <w:t>Atletismo: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5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Conhecimento teórico da realização técnica de cada disciplina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5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Corrida de velocidade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5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Partida de dois apoios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5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Corrida de estafetas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5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Corrida de resistência</w:t>
            </w:r>
          </w:p>
          <w:p w:rsidR="00461AE4" w:rsidRPr="00461AE4" w:rsidRDefault="00461AE4" w:rsidP="00461AE4">
            <w:pPr>
              <w:pStyle w:val="PargrafodaLista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 w:rsidRPr="00461AE4">
              <w:rPr>
                <w:rFonts w:ascii="Arial" w:hAnsi="Arial" w:cs="Arial"/>
                <w:spacing w:val="3"/>
              </w:rPr>
              <w:t>Salto em altura – técnica de tesoura</w:t>
            </w:r>
          </w:p>
        </w:tc>
      </w:tr>
      <w:tr w:rsidR="00461AE4" w:rsidTr="00461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4" w:space="0" w:color="1F497D" w:themeColor="text2"/>
              <w:bottom w:val="single" w:sz="4" w:space="0" w:color="auto"/>
              <w:right w:val="single" w:sz="4" w:space="0" w:color="1F497D" w:themeColor="text2"/>
            </w:tcBorders>
            <w:vAlign w:val="center"/>
            <w:hideMark/>
          </w:tcPr>
          <w:p w:rsidR="00461AE4" w:rsidRDefault="00461AE4">
            <w:pPr>
              <w:rPr>
                <w:rFonts w:ascii="Arial" w:eastAsiaTheme="majorEastAsia" w:hAnsi="Arial" w:cs="Arial"/>
                <w:lang w:eastAsia="en-US"/>
              </w:rPr>
            </w:pPr>
          </w:p>
        </w:tc>
        <w:tc>
          <w:tcPr>
            <w:tcW w:w="7254" w:type="dxa"/>
            <w:gridSpan w:val="3"/>
            <w:tcBorders>
              <w:top w:val="single" w:sz="4" w:space="0" w:color="1F497D" w:themeColor="text2"/>
              <w:left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461AE4" w:rsidRDefault="00461AE4">
            <w:pPr>
              <w:widowControl w:val="0"/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pacing w:val="3"/>
                <w:lang w:eastAsia="en-US"/>
              </w:rPr>
            </w:pPr>
            <w:r>
              <w:rPr>
                <w:rFonts w:ascii="Arial" w:hAnsi="Arial" w:cs="Arial"/>
                <w:b/>
                <w:spacing w:val="3"/>
              </w:rPr>
              <w:t>Ginástica de solo: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6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Conhecimento teórico da realização técnica de cada elemento gímnico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6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Rolamento à frente engrupado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6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Rolamento à retaguarda com pernas unidas e estendidas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6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Avião</w:t>
            </w:r>
          </w:p>
          <w:p w:rsidR="00461AE4" w:rsidRPr="00461AE4" w:rsidRDefault="00461AE4" w:rsidP="00461AE4">
            <w:pPr>
              <w:pStyle w:val="PargrafodaLista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 w:rsidRPr="00461AE4">
              <w:rPr>
                <w:rFonts w:ascii="Arial" w:hAnsi="Arial" w:cs="Arial"/>
                <w:spacing w:val="3"/>
              </w:rPr>
              <w:t>Elementos de ligação (saltos, afundos e voltas)</w:t>
            </w:r>
          </w:p>
        </w:tc>
      </w:tr>
      <w:tr w:rsidR="00461AE4" w:rsidTr="00461AE4">
        <w:trPr>
          <w:trHeight w:val="1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left w:val="single" w:sz="4" w:space="0" w:color="1F497D" w:themeColor="text2"/>
              <w:bottom w:val="single" w:sz="4" w:space="0" w:color="auto"/>
              <w:right w:val="single" w:sz="4" w:space="0" w:color="1F497D" w:themeColor="text2"/>
            </w:tcBorders>
            <w:vAlign w:val="center"/>
            <w:hideMark/>
          </w:tcPr>
          <w:p w:rsidR="00461AE4" w:rsidRDefault="00461AE4">
            <w:pPr>
              <w:rPr>
                <w:rFonts w:ascii="Arial" w:eastAsiaTheme="majorEastAsia" w:hAnsi="Arial" w:cs="Arial"/>
                <w:lang w:eastAsia="en-US"/>
              </w:rPr>
            </w:pPr>
          </w:p>
        </w:tc>
        <w:tc>
          <w:tcPr>
            <w:tcW w:w="7254" w:type="dxa"/>
            <w:gridSpan w:val="3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461AE4" w:rsidRDefault="00461AE4">
            <w:pPr>
              <w:widowControl w:val="0"/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</w:rPr>
              <w:t>Ginástica de aparelhos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7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Conhecimento teórico da realização técnica de cada elemento gímnico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7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Reuther – salto de eixo no plinto transversal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7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Mini-trampolim – salto em extensão</w:t>
            </w:r>
          </w:p>
          <w:p w:rsidR="00461AE4" w:rsidRPr="00461AE4" w:rsidRDefault="00461AE4" w:rsidP="00461AE4">
            <w:pPr>
              <w:pStyle w:val="PargrafodaLista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 w:rsidRPr="00461AE4">
              <w:rPr>
                <w:rFonts w:ascii="Arial" w:hAnsi="Arial" w:cs="Arial"/>
              </w:rPr>
              <w:t xml:space="preserve">Mini-trampolim – </w:t>
            </w:r>
            <w:proofErr w:type="gramStart"/>
            <w:r w:rsidRPr="00461AE4">
              <w:rPr>
                <w:rFonts w:ascii="Arial" w:hAnsi="Arial" w:cs="Arial"/>
              </w:rPr>
              <w:t>salto</w:t>
            </w:r>
            <w:proofErr w:type="gramEnd"/>
            <w:r w:rsidRPr="00461AE4">
              <w:rPr>
                <w:rFonts w:ascii="Arial" w:hAnsi="Arial" w:cs="Arial"/>
              </w:rPr>
              <w:t xml:space="preserve"> engrupado</w:t>
            </w:r>
          </w:p>
        </w:tc>
      </w:tr>
      <w:tr w:rsidR="00461AE4" w:rsidTr="00461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4" w:space="0" w:color="1F497D" w:themeColor="text2"/>
              <w:bottom w:val="single" w:sz="4" w:space="0" w:color="auto"/>
              <w:right w:val="single" w:sz="4" w:space="0" w:color="1F497D" w:themeColor="text2"/>
            </w:tcBorders>
            <w:vAlign w:val="center"/>
            <w:hideMark/>
          </w:tcPr>
          <w:p w:rsidR="00461AE4" w:rsidRDefault="00461AE4">
            <w:pPr>
              <w:rPr>
                <w:rFonts w:ascii="Arial" w:eastAsiaTheme="majorEastAsia" w:hAnsi="Arial" w:cs="Arial"/>
                <w:lang w:eastAsia="en-US"/>
              </w:rPr>
            </w:pPr>
          </w:p>
        </w:tc>
        <w:tc>
          <w:tcPr>
            <w:tcW w:w="7254" w:type="dxa"/>
            <w:gridSpan w:val="3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auto"/>
              <w:right w:val="single" w:sz="4" w:space="0" w:color="1F497D" w:themeColor="text2"/>
            </w:tcBorders>
            <w:vAlign w:val="center"/>
            <w:hideMark/>
          </w:tcPr>
          <w:p w:rsidR="00461AE4" w:rsidRDefault="00461AE4">
            <w:pPr>
              <w:widowControl w:val="0"/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</w:rPr>
              <w:t>Voleibol: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8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Regras da modalidade e sua aplicação prática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8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Serviço por baixo</w:t>
            </w:r>
          </w:p>
          <w:p w:rsidR="00461AE4" w:rsidRPr="00461AE4" w:rsidRDefault="00461AE4" w:rsidP="00461AE4">
            <w:pPr>
              <w:pStyle w:val="PargrafodaLista"/>
              <w:numPr>
                <w:ilvl w:val="0"/>
                <w:numId w:val="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 w:rsidRPr="00461AE4">
              <w:rPr>
                <w:rFonts w:ascii="Arial" w:hAnsi="Arial" w:cs="Arial"/>
              </w:rPr>
              <w:t>Passe de frente (toque de dedos)</w:t>
            </w:r>
          </w:p>
        </w:tc>
      </w:tr>
    </w:tbl>
    <w:p w:rsidR="00683C8F" w:rsidRDefault="00683C8F" w:rsidP="00683C8F">
      <w:pPr>
        <w:ind w:right="283"/>
        <w:jc w:val="right"/>
      </w:pPr>
    </w:p>
    <w:p w:rsidR="00683C8F" w:rsidRDefault="00683C8F" w:rsidP="00683C8F">
      <w:pPr>
        <w:ind w:right="283"/>
        <w:jc w:val="right"/>
      </w:pPr>
    </w:p>
    <w:p w:rsidR="00683C8F" w:rsidRDefault="00683C8F" w:rsidP="00683C8F">
      <w:pPr>
        <w:ind w:right="283"/>
        <w:jc w:val="right"/>
      </w:pPr>
    </w:p>
    <w:p w:rsidR="00683C8F" w:rsidRDefault="00683C8F" w:rsidP="00683C8F">
      <w:pPr>
        <w:ind w:right="283"/>
        <w:jc w:val="right"/>
      </w:pPr>
    </w:p>
    <w:p w:rsidR="00683C8F" w:rsidRDefault="00683C8F" w:rsidP="00683C8F">
      <w:pPr>
        <w:ind w:right="283"/>
        <w:jc w:val="right"/>
      </w:pPr>
    </w:p>
    <w:p w:rsidR="00683C8F" w:rsidRDefault="00683C8F" w:rsidP="00683C8F">
      <w:pPr>
        <w:ind w:right="283"/>
        <w:jc w:val="right"/>
      </w:pPr>
    </w:p>
    <w:p w:rsidR="00683C8F" w:rsidRDefault="00683C8F" w:rsidP="00683C8F">
      <w:pPr>
        <w:ind w:right="283"/>
        <w:jc w:val="right"/>
      </w:pPr>
    </w:p>
    <w:p w:rsidR="00683C8F" w:rsidRDefault="00683C8F" w:rsidP="00683C8F">
      <w:pPr>
        <w:ind w:right="283"/>
        <w:jc w:val="right"/>
      </w:pPr>
    </w:p>
    <w:p w:rsidR="00683C8F" w:rsidRDefault="00683C8F" w:rsidP="00683C8F">
      <w:pPr>
        <w:ind w:right="283"/>
        <w:jc w:val="right"/>
      </w:pPr>
    </w:p>
    <w:p w:rsidR="00683C8F" w:rsidRDefault="00683C8F" w:rsidP="00683C8F">
      <w:pPr>
        <w:ind w:right="283"/>
        <w:jc w:val="right"/>
      </w:pPr>
    </w:p>
    <w:tbl>
      <w:tblPr>
        <w:tblStyle w:val="ListaMdia2-Cor1"/>
        <w:tblW w:w="0" w:type="auto"/>
        <w:tblInd w:w="534" w:type="dxa"/>
        <w:tblLook w:val="04A0" w:firstRow="1" w:lastRow="0" w:firstColumn="1" w:lastColumn="0" w:noHBand="0" w:noVBand="1"/>
      </w:tblPr>
      <w:tblGrid>
        <w:gridCol w:w="932"/>
        <w:gridCol w:w="4692"/>
        <w:gridCol w:w="1505"/>
        <w:gridCol w:w="1057"/>
      </w:tblGrid>
      <w:tr w:rsidR="00683C8F" w:rsidTr="00683C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624" w:type="dxa"/>
            <w:gridSpan w:val="2"/>
            <w:vMerge w:val="restart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hideMark/>
          </w:tcPr>
          <w:p w:rsidR="00683C8F" w:rsidRDefault="00683C8F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CONTEÚDOS PROGRAMÁTICOS</w:t>
            </w:r>
          </w:p>
          <w:p w:rsidR="00683C8F" w:rsidRDefault="00683C8F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Disciplina de Educação Física</w:t>
            </w:r>
          </w:p>
          <w:p w:rsidR="00683C8F" w:rsidRDefault="00683C8F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Ano letivo 2013/14</w:t>
            </w:r>
          </w:p>
        </w:tc>
        <w:tc>
          <w:tcPr>
            <w:tcW w:w="2562" w:type="dxa"/>
            <w:gridSpan w:val="2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hideMark/>
          </w:tcPr>
          <w:p w:rsidR="00683C8F" w:rsidRDefault="00683C8F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Nº de aulas</w:t>
            </w:r>
          </w:p>
        </w:tc>
      </w:tr>
      <w:tr w:rsidR="00683C8F" w:rsidTr="00683C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  <w:vMerge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683C8F" w:rsidRDefault="00683C8F">
            <w:pPr>
              <w:rPr>
                <w:rFonts w:ascii="Arial" w:eastAsiaTheme="majorEastAsia" w:hAnsi="Arial" w:cs="Arial"/>
                <w:lang w:eastAsia="en-US"/>
              </w:rPr>
            </w:pPr>
          </w:p>
        </w:tc>
        <w:tc>
          <w:tcPr>
            <w:tcW w:w="1505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hideMark/>
          </w:tcPr>
          <w:p w:rsidR="00683C8F" w:rsidRDefault="00683C8F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5º A</w:t>
            </w:r>
          </w:p>
        </w:tc>
        <w:tc>
          <w:tcPr>
            <w:tcW w:w="1057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:rsidR="00683C8F" w:rsidRDefault="00AB4CAC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</w:t>
            </w:r>
          </w:p>
        </w:tc>
      </w:tr>
      <w:tr w:rsidR="00683C8F" w:rsidTr="00461A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  <w:vMerge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683C8F" w:rsidRDefault="00683C8F">
            <w:pPr>
              <w:rPr>
                <w:rFonts w:ascii="Arial" w:eastAsiaTheme="majorEastAsia" w:hAnsi="Arial" w:cs="Arial"/>
                <w:lang w:eastAsia="en-US"/>
              </w:rPr>
            </w:pPr>
          </w:p>
        </w:tc>
        <w:tc>
          <w:tcPr>
            <w:tcW w:w="1505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hideMark/>
          </w:tcPr>
          <w:p w:rsidR="00683C8F" w:rsidRDefault="00683C8F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5º B</w:t>
            </w:r>
          </w:p>
        </w:tc>
        <w:tc>
          <w:tcPr>
            <w:tcW w:w="1057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:rsidR="00683C8F" w:rsidRDefault="00AB4CAC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</w:t>
            </w:r>
          </w:p>
        </w:tc>
      </w:tr>
      <w:tr w:rsidR="00584D60" w:rsidTr="007961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" w:type="dxa"/>
            <w:vMerge w:val="restart"/>
            <w:tcBorders>
              <w:top w:val="single" w:sz="4" w:space="0" w:color="1F497D" w:themeColor="text2"/>
              <w:left w:val="single" w:sz="4" w:space="0" w:color="1F497D" w:themeColor="text2"/>
              <w:right w:val="single" w:sz="4" w:space="0" w:color="1F497D" w:themeColor="text2"/>
            </w:tcBorders>
            <w:textDirection w:val="btLr"/>
            <w:vAlign w:val="center"/>
            <w:hideMark/>
          </w:tcPr>
          <w:p w:rsidR="00584D60" w:rsidRDefault="00584D60" w:rsidP="00584D60">
            <w:pPr>
              <w:ind w:left="284" w:right="113" w:hanging="72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</w:rPr>
              <w:t>APTIDÃO FÍSICA (abordagem ao longo de todas as aulas)</w:t>
            </w:r>
          </w:p>
          <w:p w:rsidR="00584D60" w:rsidRDefault="00584D60" w:rsidP="00584D60">
            <w:pPr>
              <w:spacing w:after="200" w:line="276" w:lineRule="auto"/>
              <w:ind w:left="284" w:right="113" w:hanging="72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pacing w:val="2"/>
              </w:rPr>
              <w:t xml:space="preserve">Resistência; </w:t>
            </w:r>
            <w:r>
              <w:rPr>
                <w:rFonts w:ascii="Arial" w:hAnsi="Arial" w:cs="Arial"/>
                <w:spacing w:val="-13"/>
              </w:rPr>
              <w:t xml:space="preserve">Força; </w:t>
            </w:r>
            <w:r>
              <w:rPr>
                <w:rFonts w:ascii="Arial" w:hAnsi="Arial" w:cs="Arial"/>
                <w:spacing w:val="-5"/>
              </w:rPr>
              <w:t xml:space="preserve">Flexibilidade; </w:t>
            </w:r>
            <w:r>
              <w:rPr>
                <w:rFonts w:ascii="Arial" w:hAnsi="Arial" w:cs="Arial"/>
                <w:spacing w:val="-9"/>
              </w:rPr>
              <w:t xml:space="preserve">Velocidade; </w:t>
            </w:r>
            <w:r>
              <w:rPr>
                <w:rFonts w:ascii="Arial" w:hAnsi="Arial" w:cs="Arial"/>
                <w:spacing w:val="-11"/>
              </w:rPr>
              <w:t>Destreza Geral.</w:t>
            </w:r>
          </w:p>
        </w:tc>
        <w:tc>
          <w:tcPr>
            <w:tcW w:w="6197" w:type="dxa"/>
            <w:gridSpan w:val="2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584D60" w:rsidRDefault="00584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3º PERÍODO</w:t>
            </w:r>
          </w:p>
        </w:tc>
        <w:tc>
          <w:tcPr>
            <w:tcW w:w="1057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:rsidR="00584D60" w:rsidRDefault="00584D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</w:p>
        </w:tc>
      </w:tr>
      <w:tr w:rsidR="00461AE4" w:rsidTr="008A786C">
        <w:trPr>
          <w:trHeight w:val="1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461AE4" w:rsidRDefault="00461AE4">
            <w:pPr>
              <w:rPr>
                <w:rFonts w:ascii="Arial" w:eastAsiaTheme="majorEastAsia" w:hAnsi="Arial" w:cs="Arial"/>
                <w:lang w:eastAsia="en-US"/>
              </w:rPr>
            </w:pPr>
          </w:p>
        </w:tc>
        <w:tc>
          <w:tcPr>
            <w:tcW w:w="7254" w:type="dxa"/>
            <w:gridSpan w:val="3"/>
            <w:tcBorders>
              <w:top w:val="single" w:sz="4" w:space="0" w:color="1F497D" w:themeColor="text2"/>
              <w:left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461AE4" w:rsidRDefault="00461AE4">
            <w:pPr>
              <w:widowControl w:val="0"/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pacing w:val="3"/>
                <w:lang w:eastAsia="en-US"/>
              </w:rPr>
            </w:pPr>
            <w:r>
              <w:rPr>
                <w:rFonts w:ascii="Arial" w:hAnsi="Arial" w:cs="Arial"/>
                <w:b/>
                <w:spacing w:val="3"/>
              </w:rPr>
              <w:t>Ginástica acrobática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9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Conhecimento teórico da realização técnica de cada elemento gímnico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9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Pegas, montes e desmontes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9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Exercícios de pares</w:t>
            </w:r>
          </w:p>
          <w:p w:rsidR="00461AE4" w:rsidRPr="00461AE4" w:rsidRDefault="00461AE4" w:rsidP="00461AE4">
            <w:pPr>
              <w:pStyle w:val="PargrafodaLista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 w:rsidRPr="00461AE4">
              <w:rPr>
                <w:rFonts w:ascii="Arial" w:hAnsi="Arial" w:cs="Arial"/>
                <w:spacing w:val="3"/>
              </w:rPr>
              <w:t>Exercícios de trios</w:t>
            </w:r>
          </w:p>
        </w:tc>
      </w:tr>
      <w:tr w:rsidR="00461AE4" w:rsidTr="00C530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461AE4" w:rsidRDefault="00461AE4">
            <w:pPr>
              <w:rPr>
                <w:rFonts w:ascii="Arial" w:eastAsiaTheme="majorEastAsia" w:hAnsi="Arial" w:cs="Arial"/>
                <w:lang w:eastAsia="en-US"/>
              </w:rPr>
            </w:pPr>
          </w:p>
        </w:tc>
        <w:tc>
          <w:tcPr>
            <w:tcW w:w="7254" w:type="dxa"/>
            <w:gridSpan w:val="3"/>
            <w:tcBorders>
              <w:top w:val="single" w:sz="4" w:space="0" w:color="1F497D" w:themeColor="text2"/>
              <w:left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461AE4" w:rsidRDefault="00461AE4">
            <w:pPr>
              <w:widowControl w:val="0"/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pacing w:val="3"/>
                <w:lang w:eastAsia="en-US"/>
              </w:rPr>
            </w:pPr>
            <w:r>
              <w:rPr>
                <w:rFonts w:ascii="Arial" w:hAnsi="Arial" w:cs="Arial"/>
                <w:b/>
                <w:spacing w:val="3"/>
              </w:rPr>
              <w:t>Ginástica de aparelhos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10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Conhecimento teórico da realização técnica de cada elemento gímnico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10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 xml:space="preserve">Mini-trampolim – </w:t>
            </w:r>
            <w:proofErr w:type="gramStart"/>
            <w:r>
              <w:rPr>
                <w:rFonts w:ascii="Arial" w:hAnsi="Arial" w:cs="Arial"/>
                <w:spacing w:val="3"/>
              </w:rPr>
              <w:t>salto</w:t>
            </w:r>
            <w:proofErr w:type="gramEnd"/>
            <w:r>
              <w:rPr>
                <w:rFonts w:ascii="Arial" w:hAnsi="Arial" w:cs="Arial"/>
                <w:spacing w:val="3"/>
              </w:rPr>
              <w:t xml:space="preserve"> com meia pirueta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10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Mini-trampolim – salto com pirueta</w:t>
            </w:r>
          </w:p>
          <w:p w:rsidR="00461AE4" w:rsidRPr="00461AE4" w:rsidRDefault="00461AE4" w:rsidP="00461AE4">
            <w:pPr>
              <w:pStyle w:val="PargrafodaLista"/>
              <w:numPr>
                <w:ilvl w:val="0"/>
                <w:numId w:val="1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 w:rsidRPr="00461AE4">
              <w:rPr>
                <w:rFonts w:ascii="Arial" w:hAnsi="Arial" w:cs="Arial"/>
                <w:spacing w:val="3"/>
              </w:rPr>
              <w:t>Mini-trampolim – salto de carpa com membros inferiores afastados</w:t>
            </w:r>
          </w:p>
        </w:tc>
      </w:tr>
      <w:tr w:rsidR="00461AE4" w:rsidTr="00D85060">
        <w:trPr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461AE4" w:rsidRDefault="00461AE4">
            <w:pPr>
              <w:rPr>
                <w:rFonts w:ascii="Arial" w:eastAsiaTheme="majorEastAsia" w:hAnsi="Arial" w:cs="Arial"/>
                <w:lang w:eastAsia="en-US"/>
              </w:rPr>
            </w:pPr>
          </w:p>
        </w:tc>
        <w:tc>
          <w:tcPr>
            <w:tcW w:w="7254" w:type="dxa"/>
            <w:gridSpan w:val="3"/>
            <w:tcBorders>
              <w:top w:val="single" w:sz="4" w:space="0" w:color="1F497D" w:themeColor="text2"/>
              <w:left w:val="single" w:sz="4" w:space="0" w:color="1F497D" w:themeColor="text2"/>
              <w:right w:val="single" w:sz="4" w:space="0" w:color="1F497D" w:themeColor="text2"/>
            </w:tcBorders>
            <w:vAlign w:val="center"/>
            <w:hideMark/>
          </w:tcPr>
          <w:p w:rsidR="00461AE4" w:rsidRDefault="00461AE4">
            <w:pPr>
              <w:widowControl w:val="0"/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</w:rPr>
              <w:t>Ginástica de solo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11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Apoio facial invertido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11"/>
              </w:numPr>
              <w:tabs>
                <w:tab w:val="left" w:pos="14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Apoio facial invertido com rolamento à frente</w:t>
            </w:r>
          </w:p>
          <w:p w:rsidR="00461AE4" w:rsidRPr="00461AE4" w:rsidRDefault="00461AE4" w:rsidP="00461AE4">
            <w:pPr>
              <w:pStyle w:val="PargrafodaLista"/>
              <w:numPr>
                <w:ilvl w:val="0"/>
                <w:numId w:val="1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 w:rsidRPr="00461AE4">
              <w:rPr>
                <w:rFonts w:ascii="Arial" w:hAnsi="Arial" w:cs="Arial"/>
              </w:rPr>
              <w:t>Apoio facial invertido com três apoios</w:t>
            </w:r>
          </w:p>
        </w:tc>
      </w:tr>
      <w:tr w:rsidR="00461AE4" w:rsidTr="00461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4" w:space="0" w:color="1F497D" w:themeColor="text2"/>
              <w:bottom w:val="single" w:sz="4" w:space="0" w:color="auto"/>
              <w:right w:val="single" w:sz="4" w:space="0" w:color="1F497D" w:themeColor="text2"/>
            </w:tcBorders>
            <w:vAlign w:val="center"/>
            <w:hideMark/>
          </w:tcPr>
          <w:p w:rsidR="00461AE4" w:rsidRDefault="00461AE4">
            <w:pPr>
              <w:rPr>
                <w:rFonts w:ascii="Arial" w:eastAsiaTheme="majorEastAsia" w:hAnsi="Arial" w:cs="Arial"/>
                <w:lang w:eastAsia="en-US"/>
              </w:rPr>
            </w:pPr>
          </w:p>
        </w:tc>
        <w:tc>
          <w:tcPr>
            <w:tcW w:w="7254" w:type="dxa"/>
            <w:gridSpan w:val="3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auto"/>
              <w:right w:val="single" w:sz="4" w:space="0" w:color="1F497D" w:themeColor="text2"/>
            </w:tcBorders>
            <w:vAlign w:val="center"/>
            <w:hideMark/>
          </w:tcPr>
          <w:p w:rsidR="00461AE4" w:rsidRDefault="00461AE4">
            <w:pPr>
              <w:widowControl w:val="0"/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</w:rPr>
              <w:t>Futebol/futsal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12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Regras da modalidade e sua aplicação prática</w:t>
            </w:r>
          </w:p>
          <w:p w:rsidR="00461AE4" w:rsidRDefault="00461AE4">
            <w:pPr>
              <w:widowControl w:val="0"/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Ações técnicas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12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Passe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12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Receção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12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Condução de bola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12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Remate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12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Ações táticas</w:t>
            </w:r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12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Procura de espaços </w:t>
            </w:r>
            <w:proofErr w:type="gramStart"/>
            <w:r>
              <w:rPr>
                <w:rFonts w:ascii="Arial" w:hAnsi="Arial" w:cs="Arial"/>
              </w:rPr>
              <w:t>livres</w:t>
            </w:r>
            <w:proofErr w:type="gramEnd"/>
          </w:p>
          <w:p w:rsidR="00461AE4" w:rsidRDefault="00461AE4" w:rsidP="0022588D">
            <w:pPr>
              <w:pStyle w:val="PargrafodaLista"/>
              <w:widowControl w:val="0"/>
              <w:numPr>
                <w:ilvl w:val="0"/>
                <w:numId w:val="12"/>
              </w:numPr>
              <w:tabs>
                <w:tab w:val="left" w:pos="1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Criação de linhas de passe</w:t>
            </w:r>
          </w:p>
          <w:p w:rsidR="00461AE4" w:rsidRPr="00461AE4" w:rsidRDefault="00461AE4" w:rsidP="00461AE4">
            <w:pPr>
              <w:pStyle w:val="PargrafodaLista"/>
              <w:numPr>
                <w:ilvl w:val="0"/>
                <w:numId w:val="1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eastAsia="en-US"/>
              </w:rPr>
            </w:pPr>
            <w:r w:rsidRPr="00461AE4">
              <w:rPr>
                <w:rFonts w:ascii="Arial" w:hAnsi="Arial" w:cs="Arial"/>
              </w:rPr>
              <w:t>Marcação / Desmarcação</w:t>
            </w:r>
          </w:p>
        </w:tc>
      </w:tr>
    </w:tbl>
    <w:p w:rsidR="00683C8F" w:rsidRDefault="00683C8F" w:rsidP="00683C8F">
      <w:pPr>
        <w:ind w:right="283"/>
        <w:jc w:val="right"/>
      </w:pPr>
    </w:p>
    <w:sectPr w:rsidR="00683C8F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64D" w:rsidRDefault="00C8064D" w:rsidP="00683C8F">
      <w:pPr>
        <w:spacing w:after="0" w:line="240" w:lineRule="auto"/>
      </w:pPr>
      <w:r>
        <w:separator/>
      </w:r>
    </w:p>
  </w:endnote>
  <w:endnote w:type="continuationSeparator" w:id="0">
    <w:p w:rsidR="00C8064D" w:rsidRDefault="00C8064D" w:rsidP="00683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64D" w:rsidRDefault="00C8064D" w:rsidP="00683C8F">
      <w:pPr>
        <w:spacing w:after="0" w:line="240" w:lineRule="auto"/>
      </w:pPr>
      <w:r>
        <w:separator/>
      </w:r>
    </w:p>
  </w:footnote>
  <w:footnote w:type="continuationSeparator" w:id="0">
    <w:p w:rsidR="00C8064D" w:rsidRDefault="00C8064D" w:rsidP="00683C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C8F" w:rsidRPr="00683C8F" w:rsidRDefault="00683C8F" w:rsidP="00683C8F">
    <w:pPr>
      <w:pStyle w:val="Cabealho"/>
    </w:pPr>
  </w:p>
  <w:p w:rsidR="00683C8F" w:rsidRPr="00683C8F" w:rsidRDefault="00683C8F" w:rsidP="00683C8F">
    <w:pPr>
      <w:tabs>
        <w:tab w:val="left" w:pos="540"/>
        <w:tab w:val="left" w:pos="5940"/>
      </w:tabs>
      <w:jc w:val="right"/>
      <w:rPr>
        <w:rFonts w:ascii="Arial" w:hAnsi="Arial" w:cs="Arial"/>
        <w:b/>
        <w:sz w:val="14"/>
        <w:szCs w:val="14"/>
      </w:rPr>
    </w:pPr>
    <w:r w:rsidRPr="00683C8F">
      <w:rPr>
        <w:noProof/>
        <w:lang w:eastAsia="pt-PT"/>
      </w:rPr>
      <w:drawing>
        <wp:anchor distT="0" distB="0" distL="114300" distR="114300" simplePos="0" relativeHeight="251659264" behindDoc="0" locked="0" layoutInCell="1" allowOverlap="1" wp14:anchorId="4A0AC58A" wp14:editId="1A492BA2">
          <wp:simplePos x="0" y="0"/>
          <wp:positionH relativeFrom="column">
            <wp:posOffset>-93980</wp:posOffset>
          </wp:positionH>
          <wp:positionV relativeFrom="paragraph">
            <wp:posOffset>-262255</wp:posOffset>
          </wp:positionV>
          <wp:extent cx="2057400" cy="554990"/>
          <wp:effectExtent l="0" t="0" r="0" b="0"/>
          <wp:wrapNone/>
          <wp:docPr id="1" name="Imagem 1" descr="Descrição: cid:image001.jpg@01CCD1FF.E910CD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cid:image001.jpg@01CCD1FF.E910CD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8687"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83C8F">
      <w:rPr>
        <w:i/>
        <w:iCs/>
      </w:rPr>
      <w:t xml:space="preserve">                                                                        </w:t>
    </w:r>
    <w:r w:rsidRPr="00683C8F">
      <w:rPr>
        <w:rFonts w:ascii="Arial" w:hAnsi="Arial" w:cs="Arial"/>
        <w:b/>
        <w:sz w:val="14"/>
        <w:szCs w:val="14"/>
      </w:rPr>
      <w:t>Direção Geral dos Estabelecimentos Escolares – Direção de Serviços da Região Centro</w:t>
    </w:r>
  </w:p>
  <w:p w:rsidR="00683C8F" w:rsidRPr="00683C8F" w:rsidRDefault="00683C8F" w:rsidP="00683C8F">
    <w:pPr>
      <w:tabs>
        <w:tab w:val="left" w:pos="5220"/>
        <w:tab w:val="right" w:pos="8931"/>
        <w:tab w:val="left" w:pos="10080"/>
      </w:tabs>
      <w:spacing w:after="0" w:line="240" w:lineRule="auto"/>
      <w:ind w:left="708"/>
      <w:jc w:val="right"/>
      <w:rPr>
        <w:rFonts w:ascii="Arial" w:eastAsia="Times New Roman" w:hAnsi="Arial" w:cs="Arial"/>
        <w:b/>
        <w:sz w:val="14"/>
        <w:szCs w:val="14"/>
        <w:lang w:eastAsia="x-none"/>
      </w:rPr>
    </w:pPr>
    <w:r w:rsidRPr="00683C8F">
      <w:rPr>
        <w:rFonts w:ascii="Arial" w:eastAsia="Times New Roman" w:hAnsi="Arial" w:cs="Arial"/>
        <w:sz w:val="14"/>
        <w:szCs w:val="14"/>
        <w:lang w:val="x-none" w:eastAsia="x-none"/>
      </w:rPr>
      <w:t>Agrupamento de Escolas de Manteigas – 160258</w:t>
    </w:r>
  </w:p>
  <w:p w:rsidR="00683C8F" w:rsidRDefault="00683C8F">
    <w:pPr>
      <w:pStyle w:val="Cabealho"/>
    </w:pPr>
  </w:p>
  <w:p w:rsidR="00683C8F" w:rsidRDefault="00683C8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B74BA"/>
    <w:multiLevelType w:val="hybridMultilevel"/>
    <w:tmpl w:val="1F24133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9D0D17"/>
    <w:multiLevelType w:val="hybridMultilevel"/>
    <w:tmpl w:val="061826A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DD093E"/>
    <w:multiLevelType w:val="hybridMultilevel"/>
    <w:tmpl w:val="765E6EF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3A0B08"/>
    <w:multiLevelType w:val="hybridMultilevel"/>
    <w:tmpl w:val="1974DA7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43643B"/>
    <w:multiLevelType w:val="hybridMultilevel"/>
    <w:tmpl w:val="424CE6C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FA5264"/>
    <w:multiLevelType w:val="hybridMultilevel"/>
    <w:tmpl w:val="226878F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5F33DB"/>
    <w:multiLevelType w:val="hybridMultilevel"/>
    <w:tmpl w:val="0B2C0C0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87101A"/>
    <w:multiLevelType w:val="hybridMultilevel"/>
    <w:tmpl w:val="B540E7C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97484D"/>
    <w:multiLevelType w:val="hybridMultilevel"/>
    <w:tmpl w:val="0A246F6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776D8E"/>
    <w:multiLevelType w:val="hybridMultilevel"/>
    <w:tmpl w:val="F41EB61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0230CE"/>
    <w:multiLevelType w:val="hybridMultilevel"/>
    <w:tmpl w:val="EE72181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7019F1"/>
    <w:multiLevelType w:val="hybridMultilevel"/>
    <w:tmpl w:val="B6DCB4B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B9435E"/>
    <w:multiLevelType w:val="hybridMultilevel"/>
    <w:tmpl w:val="C1DA6A6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10"/>
  </w:num>
  <w:num w:numId="5">
    <w:abstractNumId w:val="1"/>
  </w:num>
  <w:num w:numId="6">
    <w:abstractNumId w:val="2"/>
  </w:num>
  <w:num w:numId="7">
    <w:abstractNumId w:val="12"/>
  </w:num>
  <w:num w:numId="8">
    <w:abstractNumId w:val="5"/>
  </w:num>
  <w:num w:numId="9">
    <w:abstractNumId w:val="9"/>
  </w:num>
  <w:num w:numId="10">
    <w:abstractNumId w:val="4"/>
  </w:num>
  <w:num w:numId="11">
    <w:abstractNumId w:val="0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C8F"/>
    <w:rsid w:val="00133A26"/>
    <w:rsid w:val="00461AE4"/>
    <w:rsid w:val="004669A2"/>
    <w:rsid w:val="00490519"/>
    <w:rsid w:val="00535182"/>
    <w:rsid w:val="00584D60"/>
    <w:rsid w:val="00683C8F"/>
    <w:rsid w:val="009657AC"/>
    <w:rsid w:val="009961CD"/>
    <w:rsid w:val="00AB4CAC"/>
    <w:rsid w:val="00B14F4A"/>
    <w:rsid w:val="00C8064D"/>
    <w:rsid w:val="00E8370D"/>
    <w:rsid w:val="00EB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C8F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83C8F"/>
    <w:pPr>
      <w:ind w:left="720"/>
      <w:contextualSpacing/>
    </w:pPr>
  </w:style>
  <w:style w:type="table" w:styleId="ListaMdia2-Cor1">
    <w:name w:val="Medium List 2 Accent 1"/>
    <w:basedOn w:val="Tabelanormal"/>
    <w:uiPriority w:val="66"/>
    <w:rsid w:val="00683C8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pt-PT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Cabealho">
    <w:name w:val="header"/>
    <w:basedOn w:val="Normal"/>
    <w:link w:val="CabealhoCarcter"/>
    <w:uiPriority w:val="99"/>
    <w:unhideWhenUsed/>
    <w:rsid w:val="00683C8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683C8F"/>
    <w:rPr>
      <w:rFonts w:ascii="Calibri" w:eastAsia="Calibri" w:hAnsi="Calibri" w:cs="Times New Roman"/>
    </w:rPr>
  </w:style>
  <w:style w:type="paragraph" w:styleId="Rodap">
    <w:name w:val="footer"/>
    <w:basedOn w:val="Normal"/>
    <w:link w:val="RodapCarcter"/>
    <w:uiPriority w:val="99"/>
    <w:unhideWhenUsed/>
    <w:rsid w:val="00683C8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683C8F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683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83C8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C8F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83C8F"/>
    <w:pPr>
      <w:ind w:left="720"/>
      <w:contextualSpacing/>
    </w:pPr>
  </w:style>
  <w:style w:type="table" w:styleId="ListaMdia2-Cor1">
    <w:name w:val="Medium List 2 Accent 1"/>
    <w:basedOn w:val="Tabelanormal"/>
    <w:uiPriority w:val="66"/>
    <w:rsid w:val="00683C8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pt-PT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Cabealho">
    <w:name w:val="header"/>
    <w:basedOn w:val="Normal"/>
    <w:link w:val="CabealhoCarcter"/>
    <w:uiPriority w:val="99"/>
    <w:unhideWhenUsed/>
    <w:rsid w:val="00683C8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683C8F"/>
    <w:rPr>
      <w:rFonts w:ascii="Calibri" w:eastAsia="Calibri" w:hAnsi="Calibri" w:cs="Times New Roman"/>
    </w:rPr>
  </w:style>
  <w:style w:type="paragraph" w:styleId="Rodap">
    <w:name w:val="footer"/>
    <w:basedOn w:val="Normal"/>
    <w:link w:val="RodapCarcter"/>
    <w:uiPriority w:val="99"/>
    <w:unhideWhenUsed/>
    <w:rsid w:val="00683C8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683C8F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683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83C8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4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CCD1FF.E910CD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461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Paulo Alves</dc:creator>
  <cp:lastModifiedBy>Paulo Alves</cp:lastModifiedBy>
  <cp:revision>7</cp:revision>
  <dcterms:created xsi:type="dcterms:W3CDTF">2013-10-22T21:45:00Z</dcterms:created>
  <dcterms:modified xsi:type="dcterms:W3CDTF">2013-10-23T11:15:00Z</dcterms:modified>
</cp:coreProperties>
</file>